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48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УГОВОР</w:t>
      </w:r>
    </w:p>
    <w:p>
      <w:pPr>
        <w:pStyle w:val="Normal"/>
        <w:spacing w:before="480" w:after="240"/>
        <w:jc w:val="center"/>
        <w:rPr>
          <w:rFonts w:ascii="Arial" w:hAnsi="Arial" w:eastAsia="Roboto" w:cs="Arial"/>
          <w:b/>
          <w:b/>
          <w:sz w:val="22"/>
          <w:szCs w:val="22"/>
          <w:lang w:val="sr-RS"/>
        </w:rPr>
      </w:pPr>
      <w:r>
        <w:rPr>
          <w:rFonts w:eastAsia="Roboto" w:cs="Arial" w:ascii="Arial" w:hAnsi="Arial"/>
          <w:b w:val="false"/>
          <w:bCs/>
          <w:sz w:val="22"/>
          <w:szCs w:val="22"/>
          <w:lang w:val="sr-RS"/>
        </w:rPr>
        <w:t xml:space="preserve">о </w:t>
      </w:r>
      <w:r>
        <w:rPr>
          <w:rFonts w:cs="Arial" w:ascii="Arial" w:hAnsi="Arial"/>
          <w:b w:val="false"/>
          <w:bCs/>
          <w:sz w:val="22"/>
          <w:szCs w:val="22"/>
          <w:lang w:val="sr-RS"/>
        </w:rPr>
        <w:t>набавци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услуга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strike w:val="false"/>
          <w:dstrike w:val="false"/>
          <w:color w:val="000000"/>
          <w:sz w:val="22"/>
          <w:szCs w:val="22"/>
          <w:u w:val="none"/>
          <w:lang w:val="sr-RS"/>
        </w:rPr>
        <w:t xml:space="preserve"> </w:t>
      </w:r>
      <w:r>
        <w:rPr>
          <w:rFonts w:eastAsia="Roboto" w:cs="Arial" w:ascii="Arial" w:hAnsi="Arial"/>
          <w:sz w:val="22"/>
          <w:szCs w:val="22"/>
        </w:rPr>
        <w:t>одржавањ</w:t>
      </w:r>
      <w:r>
        <w:rPr>
          <w:rFonts w:eastAsia="Roboto" w:cs="Arial" w:ascii="Arial" w:hAnsi="Arial"/>
          <w:sz w:val="22"/>
          <w:szCs w:val="22"/>
          <w:lang w:val="sr-RS"/>
        </w:rPr>
        <w:t>а</w:t>
      </w:r>
      <w:r>
        <w:rPr>
          <w:rFonts w:eastAsia="Roboto" w:cs="Arial" w:ascii="Arial" w:hAnsi="Arial"/>
          <w:sz w:val="22"/>
          <w:szCs w:val="22"/>
        </w:rPr>
        <w:t xml:space="preserve"> и надоградњ</w:t>
      </w:r>
      <w:r>
        <w:rPr>
          <w:rFonts w:eastAsia="Roboto" w:cs="Arial" w:ascii="Arial" w:hAnsi="Arial"/>
          <w:sz w:val="22"/>
          <w:szCs w:val="22"/>
          <w:lang w:val="sr-RS"/>
        </w:rPr>
        <w:t>е</w:t>
      </w:r>
      <w:r>
        <w:rPr>
          <w:rFonts w:eastAsia="Roboto" w:cs="Arial" w:ascii="Arial" w:hAnsi="Arial"/>
          <w:sz w:val="22"/>
          <w:szCs w:val="22"/>
        </w:rPr>
        <w:t xml:space="preserve"> софтвера</w:t>
      </w:r>
      <w:r>
        <w:rPr>
          <w:rFonts w:eastAsia="Roboto" w:cs="Arial" w:ascii="Arial" w:hAnsi="Arial"/>
          <w:sz w:val="22"/>
          <w:szCs w:val="22"/>
          <w:lang w:val="sr-RS"/>
        </w:rPr>
        <w:t xml:space="preserve"> Протектис </w:t>
      </w:r>
      <w:r>
        <w:rPr>
          <w:rFonts w:eastAsia="Roboto" w:cs="Arial" w:ascii="Arial" w:hAnsi="Arial"/>
          <w:sz w:val="22"/>
          <w:szCs w:val="22"/>
        </w:rPr>
        <w:t xml:space="preserve"> за управљање системом заштите и спасавања за потребе ефикасног функционисања градског штаба за ванредне ситуаци</w:t>
      </w:r>
      <w:r>
        <w:rPr>
          <w:rFonts w:eastAsia="Roboto" w:cs="Arial" w:ascii="Arial" w:hAnsi="Arial"/>
          <w:b w:val="false"/>
          <w:bCs w:val="false"/>
          <w:sz w:val="22"/>
          <w:szCs w:val="22"/>
        </w:rPr>
        <w:t>је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sr-RS"/>
        </w:rPr>
        <w:t xml:space="preserve">, </w:t>
      </w:r>
      <w:r>
        <w:rPr>
          <w:rFonts w:eastAsia="Roboto" w:cs="Arial" w:ascii="Arial" w:hAnsi="Arial"/>
          <w:sz w:val="22"/>
          <w:szCs w:val="22"/>
        </w:rPr>
        <w:t>јединица цивилне заштите опште намене и осталих субјеката од посебног значаја за заштиту и спасавање на територији града Зајечара</w:t>
      </w:r>
    </w:p>
    <w:p>
      <w:pPr>
        <w:pStyle w:val="Normal"/>
        <w:spacing w:before="240" w:after="240"/>
        <w:jc w:val="both"/>
        <w:rPr>
          <w:rFonts w:ascii="Arial" w:hAnsi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Закључен у Зајечару, дана</w:t>
      </w:r>
      <w:r>
        <w:rPr>
          <w:rFonts w:ascii="Arial" w:hAnsi="Arial"/>
          <w:sz w:val="22"/>
          <w:szCs w:val="22"/>
        </w:rPr>
        <w:t xml:space="preserve"> _______________</w:t>
      </w:r>
      <w:r>
        <w:rPr>
          <w:rFonts w:eastAsia="Roboto" w:cs="Arial" w:ascii="Arial" w:hAnsi="Arial"/>
          <w:sz w:val="22"/>
          <w:szCs w:val="22"/>
        </w:rPr>
        <w:t xml:space="preserve"> године између:</w:t>
      </w:r>
    </w:p>
    <w:p>
      <w:pPr>
        <w:pStyle w:val="NormalWeb"/>
        <w:keepNext w:val="false"/>
        <w:keepLines w:val="false"/>
        <w:widowControl/>
        <w:spacing w:lineRule="auto" w:line="276" w:before="280" w:afterAutospacing="0" w:after="0"/>
        <w:jc w:val="both"/>
        <w:rPr>
          <w:rFonts w:ascii="Arial" w:hAnsi="Arial"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 xml:space="preserve">НАРУЧИЛАЦ: </w:t>
      </w:r>
      <w:r>
        <w:rPr>
          <w:rFonts w:eastAsia="Roboto" w:cs="Arial" w:ascii="Arial" w:hAnsi="Arial"/>
          <w:b/>
          <w:sz w:val="22"/>
          <w:szCs w:val="22"/>
          <w:lang w:val="sr-RS"/>
        </w:rPr>
        <w:t>Р</w:t>
      </w:r>
      <w:r>
        <w:rPr>
          <w:rFonts w:ascii="Arial" w:hAnsi="Arial"/>
          <w:b/>
          <w:bCs/>
          <w:sz w:val="22"/>
          <w:szCs w:val="22"/>
          <w:lang w:val="hr-HR"/>
        </w:rPr>
        <w:t xml:space="preserve">епублика Србија –Градска управа Зајечар, </w:t>
      </w:r>
      <w:r>
        <w:rPr>
          <w:rFonts w:ascii="Arial" w:hAnsi="Arial"/>
          <w:sz w:val="22"/>
          <w:szCs w:val="22"/>
          <w:lang w:val="hr-HR"/>
        </w:rPr>
        <w:t xml:space="preserve">ПИБ 101757838, коју заступа </w:t>
      </w:r>
      <w:r>
        <w:rPr>
          <w:rFonts w:ascii="Arial" w:hAnsi="Arial"/>
          <w:sz w:val="22"/>
          <w:szCs w:val="22"/>
          <w:lang w:val="sr-RS"/>
        </w:rPr>
        <w:t xml:space="preserve">заменица </w:t>
      </w:r>
      <w:r>
        <w:rPr>
          <w:rFonts w:ascii="Arial" w:hAnsi="Arial"/>
          <w:sz w:val="22"/>
          <w:szCs w:val="22"/>
          <w:lang w:val="hr-HR"/>
        </w:rPr>
        <w:t>начелник</w:t>
      </w:r>
      <w:r>
        <w:rPr>
          <w:rFonts w:ascii="Arial" w:hAnsi="Arial"/>
          <w:sz w:val="22"/>
          <w:szCs w:val="22"/>
          <w:lang w:val="sr-RS"/>
        </w:rPr>
        <w:t>а</w:t>
      </w:r>
      <w:r>
        <w:rPr>
          <w:rFonts w:ascii="Arial" w:hAnsi="Arial"/>
          <w:sz w:val="22"/>
          <w:szCs w:val="22"/>
          <w:lang w:val="hr-HR"/>
        </w:rPr>
        <w:t xml:space="preserve"> </w:t>
      </w:r>
      <w:r>
        <w:rPr>
          <w:rFonts w:ascii="Arial" w:hAnsi="Arial"/>
          <w:sz w:val="22"/>
          <w:szCs w:val="22"/>
          <w:lang w:val="sr-RS"/>
        </w:rPr>
        <w:t>Г</w:t>
      </w:r>
      <w:r>
        <w:rPr>
          <w:rFonts w:ascii="Arial" w:hAnsi="Arial"/>
          <w:sz w:val="22"/>
          <w:szCs w:val="22"/>
          <w:lang w:val="hr-HR"/>
        </w:rPr>
        <w:t xml:space="preserve">радске управе </w:t>
      </w:r>
      <w:r>
        <w:rPr>
          <w:rFonts w:ascii="Arial" w:hAnsi="Arial"/>
          <w:sz w:val="22"/>
          <w:szCs w:val="22"/>
          <w:lang w:val="sr-RS"/>
        </w:rPr>
        <w:t xml:space="preserve">града </w:t>
      </w:r>
      <w:r>
        <w:rPr>
          <w:rFonts w:ascii="Arial" w:hAnsi="Arial"/>
          <w:sz w:val="22"/>
          <w:szCs w:val="22"/>
          <w:lang w:val="hr-HR"/>
        </w:rPr>
        <w:t>Зајечар</w:t>
      </w:r>
      <w:r>
        <w:rPr>
          <w:rFonts w:ascii="Arial" w:hAnsi="Arial"/>
          <w:sz w:val="22"/>
          <w:szCs w:val="22"/>
          <w:lang w:val="sr-RS"/>
        </w:rPr>
        <w:t>а</w:t>
      </w:r>
      <w:r>
        <w:rPr>
          <w:rFonts w:ascii="Arial" w:hAnsi="Arial"/>
          <w:sz w:val="22"/>
          <w:szCs w:val="22"/>
          <w:lang w:val="hr-HR"/>
        </w:rPr>
        <w:t xml:space="preserve"> </w:t>
      </w:r>
      <w:r>
        <w:rPr>
          <w:rFonts w:ascii="Arial" w:hAnsi="Arial"/>
          <w:sz w:val="22"/>
          <w:szCs w:val="22"/>
          <w:lang w:val="sr-RS"/>
        </w:rPr>
        <w:t>Биљана Поповић</w:t>
      </w:r>
      <w:r>
        <w:rPr>
          <w:rFonts w:ascii="Arial" w:hAnsi="Arial"/>
          <w:sz w:val="22"/>
          <w:szCs w:val="22"/>
          <w:lang w:val="hr-HR"/>
        </w:rPr>
        <w:t>, у даљем тексту Наручилац</w:t>
      </w:r>
    </w:p>
    <w:p>
      <w:pPr>
        <w:pStyle w:val="Normal"/>
        <w:spacing w:before="240" w:after="240"/>
        <w:jc w:val="both"/>
        <w:rPr>
          <w:rFonts w:ascii="Arial" w:hAnsi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и</w:t>
      </w:r>
    </w:p>
    <w:p>
      <w:pPr>
        <w:pStyle w:val="Normal"/>
        <w:keepNext w:val="false"/>
        <w:keepLines w:val="false"/>
        <w:widowControl/>
        <w:spacing w:lineRule="auto" w:line="276" w:before="240" w:afterAutospacing="0" w:after="240"/>
        <w:jc w:val="both"/>
        <w:rPr>
          <w:rFonts w:ascii="Arial" w:hAnsi="Arial"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  <w:lang w:val="hr-HR"/>
        </w:rPr>
        <w:t>ИЗВРШИЛАЦ: ____________________</w:t>
      </w:r>
      <w:r>
        <w:rPr>
          <w:rFonts w:eastAsia="Roboto" w:cs="Arial" w:ascii="Arial" w:hAnsi="Arial"/>
          <w:b/>
          <w:bCs/>
          <w:sz w:val="22"/>
          <w:szCs w:val="22"/>
          <w:lang w:val="sr-RS"/>
        </w:rPr>
        <w:t>.</w:t>
      </w:r>
      <w:r>
        <w:rPr>
          <w:rFonts w:eastAsia="Roboto" w:cs="Arial" w:ascii="Arial" w:hAnsi="Arial"/>
          <w:sz w:val="22"/>
          <w:szCs w:val="22"/>
          <w:lang w:val="hr-HR"/>
        </w:rPr>
        <w:t xml:space="preserve">, 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sr-RS"/>
        </w:rPr>
        <w:t>ул. ___________________, МБ:_____________, ПИБ:________________,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hr-HR"/>
        </w:rPr>
        <w:t xml:space="preserve"> број текућег рачуна: </w:t>
      </w:r>
      <w:r>
        <w:rPr>
          <w:rFonts w:eastAsia="Roboto" w:cs="Arial" w:ascii="Arial" w:hAnsi="Arial"/>
          <w:b w:val="false"/>
          <w:bCs w:val="false"/>
          <w:i w:val="false"/>
          <w:caps w:val="false"/>
          <w:smallCaps w:val="false"/>
          <w:color w:val="333333"/>
          <w:spacing w:val="0"/>
          <w:sz w:val="22"/>
          <w:szCs w:val="22"/>
          <w:lang w:val="sr-RS"/>
        </w:rPr>
        <w:t>_______________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hr-HR"/>
        </w:rPr>
        <w:t xml:space="preserve">, које заступа директор </w:t>
      </w:r>
      <w:r>
        <w:rPr>
          <w:rFonts w:eastAsia="Roboto" w:cs="Arial" w:ascii="Arial" w:hAnsi="Arial"/>
          <w:b w:val="false"/>
          <w:bCs w:val="false"/>
          <w:i w:val="false"/>
          <w:caps w:val="false"/>
          <w:smallCaps w:val="false"/>
          <w:color w:val="333333"/>
          <w:spacing w:val="0"/>
          <w:sz w:val="22"/>
          <w:szCs w:val="22"/>
          <w:lang w:val="sr-RS"/>
        </w:rPr>
        <w:t>____________________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sr-RS"/>
        </w:rPr>
        <w:t xml:space="preserve"> 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hr-HR"/>
        </w:rPr>
        <w:t xml:space="preserve"> (у даљем тексту Извршилац).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Уговарачи су се споразумели о следећем: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1.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Предмет овог уговора јесте одржавање и надоградња софтвера за управљање системом заштите и спасавања за потребе ефикасног функционисања градског штаба за ванредне ситуације, јединица цивилне заштите опште намене и осталих субјеката од посебног значаја за заштиту и спасавање на територији града Зајечара, за период од 12 месеци.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Извршилац се обавезује да ће:</w:t>
      </w:r>
    </w:p>
    <w:p>
      <w:pPr>
        <w:pStyle w:val="Normal"/>
        <w:numPr>
          <w:ilvl w:val="1"/>
          <w:numId w:val="1"/>
        </w:numPr>
        <w:spacing w:before="240" w:after="0"/>
        <w:jc w:val="both"/>
        <w:rPr>
          <w:rFonts w:ascii="Arial" w:hAnsi="Arial" w:eastAsia="Roboto" w:cs="Arial"/>
          <w:color w:val="000000"/>
          <w:sz w:val="22"/>
          <w:szCs w:val="22"/>
        </w:rPr>
      </w:pPr>
      <w:r>
        <w:rPr>
          <w:rFonts w:eastAsia="Roboto" w:cs="Arial" w:ascii="Arial" w:hAnsi="Arial"/>
          <w:color w:val="000000"/>
          <w:sz w:val="22"/>
          <w:szCs w:val="22"/>
        </w:rPr>
        <w:t>Обезбедити стабилно функционисање софтвера;</w:t>
      </w:r>
    </w:p>
    <w:p>
      <w:pPr>
        <w:pStyle w:val="Normal"/>
        <w:numPr>
          <w:ilvl w:val="1"/>
          <w:numId w:val="1"/>
        </w:numPr>
        <w:jc w:val="both"/>
        <w:rPr>
          <w:rFonts w:ascii="Arial" w:hAnsi="Arial" w:eastAsia="Roboto" w:cs="Arial"/>
          <w:color w:val="000000"/>
          <w:sz w:val="22"/>
          <w:szCs w:val="22"/>
        </w:rPr>
      </w:pPr>
      <w:r>
        <w:rPr>
          <w:rFonts w:eastAsia="Roboto" w:cs="Arial" w:ascii="Arial" w:hAnsi="Arial"/>
          <w:color w:val="000000"/>
          <w:sz w:val="22"/>
          <w:szCs w:val="22"/>
        </w:rPr>
        <w:t>Пружити подршку регистрованим корисницима током коришћења софтвера;</w:t>
      </w:r>
    </w:p>
    <w:p>
      <w:pPr>
        <w:pStyle w:val="Normal"/>
        <w:numPr>
          <w:ilvl w:val="1"/>
          <w:numId w:val="1"/>
        </w:numPr>
        <w:jc w:val="both"/>
        <w:rPr>
          <w:rFonts w:ascii="Arial" w:hAnsi="Arial" w:eastAsia="Roboto" w:cs="Arial"/>
          <w:color w:val="000000"/>
          <w:sz w:val="22"/>
          <w:szCs w:val="22"/>
        </w:rPr>
      </w:pPr>
      <w:r>
        <w:rPr>
          <w:rFonts w:eastAsia="Roboto" w:cs="Arial" w:ascii="Arial" w:hAnsi="Arial"/>
          <w:color w:val="000000"/>
          <w:sz w:val="22"/>
          <w:szCs w:val="22"/>
        </w:rPr>
        <w:t>Извршити надоградњу софтвера у складу са динамиком развоја оперативних система.</w:t>
      </w:r>
    </w:p>
    <w:p>
      <w:pPr>
        <w:pStyle w:val="Normal"/>
        <w:numPr>
          <w:ilvl w:val="1"/>
          <w:numId w:val="1"/>
        </w:numPr>
        <w:spacing w:before="0" w:after="240"/>
        <w:jc w:val="both"/>
        <w:rPr>
          <w:rFonts w:ascii="Arial" w:hAnsi="Arial" w:eastAsia="Roboto" w:cs="Arial"/>
          <w:color w:val="000000"/>
          <w:sz w:val="22"/>
          <w:szCs w:val="22"/>
        </w:rPr>
      </w:pPr>
      <w:r>
        <w:rPr>
          <w:rFonts w:eastAsia="Roboto" w:cs="Arial" w:ascii="Arial" w:hAnsi="Arial"/>
          <w:color w:val="000000"/>
          <w:sz w:val="22"/>
          <w:szCs w:val="22"/>
        </w:rPr>
        <w:t>Вршити стални мониторинг стабилности и сигурности података.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2.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 xml:space="preserve">Укупна договорена вредност услуге из члана 1. овог уговора износи </w:t>
      </w:r>
      <w:r>
        <w:rPr>
          <w:rFonts w:eastAsia="Roboto" w:cs="Arial" w:ascii="Arial" w:hAnsi="Arial"/>
          <w:b w:val="false"/>
          <w:bCs w:val="false"/>
          <w:sz w:val="22"/>
          <w:szCs w:val="22"/>
          <w:lang w:val="sr-Latn-RS"/>
        </w:rPr>
        <w:t>_____________</w:t>
      </w:r>
      <w:r>
        <w:rPr>
          <w:rFonts w:eastAsia="Roboto" w:cs="Arial" w:ascii="Arial" w:hAnsi="Arial"/>
          <w:b w:val="false"/>
          <w:bCs w:val="false"/>
          <w:sz w:val="22"/>
          <w:szCs w:val="22"/>
        </w:rPr>
        <w:t xml:space="preserve"> динара без ПДВ-а, односно ______________динара са ПДВ-ом.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3.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Извршилац се обавезује да за Наручиоца изврши послове из члана 1. овог Уговора у року од 15 дана од момента потписивања Уговора.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4.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Уговорне стране су сагласне да ће се Извршиоцу исплата уговореног износа из члана 2. овог Уговора вршити у 12 једнаких месечних рата у року од 45 дана од дана издавања фактуре, која ће се издавати последњег дана текућег месеца.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5.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Лични подаци који су прикупљени током коришћења софтвера могу се користити само у сврху за коју су прикупљени и не могу се уступати трећим лицима или јавно објављивати, осим ако је другачије прописано или уговорено.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Извршилац је дужан да као тајну, у складу са законом и другим прописима којима се уређује тајност података, чува све податке које сазна током вршења послова, осим у случајевима предвиђеним законом.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6.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Уговорне стране су сагласне да уколико једна од уговорних страна не изврши обавезе и ако их не изврши на уговорени начин и у уговореним роковима, друга уговорна страна има право да једнострано раскине уговор због неиспуњења.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7.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Овај уговор се закључује на период од 12 месеци са почетком важења од 08.05.202</w:t>
      </w:r>
      <w:r>
        <w:rPr>
          <w:rFonts w:eastAsia="Roboto" w:cs="Arial" w:ascii="Arial" w:hAnsi="Arial"/>
          <w:sz w:val="22"/>
          <w:szCs w:val="22"/>
        </w:rPr>
        <w:t>6</w:t>
      </w:r>
      <w:r>
        <w:rPr>
          <w:rFonts w:eastAsia="Roboto" w:cs="Arial" w:ascii="Arial" w:hAnsi="Arial"/>
          <w:sz w:val="22"/>
          <w:szCs w:val="22"/>
        </w:rPr>
        <w:t>.године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8.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 xml:space="preserve">Све евентуалне спорове који настану поводом овог Уговора, уговорне стране ће покушати да реше споразумно, а у супротном се уговара надлежност Привредног суда у </w:t>
      </w:r>
      <w:r>
        <w:rPr>
          <w:rFonts w:eastAsia="Roboto" w:cs="Arial" w:ascii="Arial" w:hAnsi="Arial"/>
          <w:sz w:val="22"/>
          <w:szCs w:val="22"/>
          <w:lang w:val="sr-RS"/>
        </w:rPr>
        <w:t>Зајечару</w:t>
      </w:r>
      <w:r>
        <w:rPr>
          <w:rFonts w:eastAsia="Roboto" w:cs="Arial" w:ascii="Arial" w:hAnsi="Arial"/>
          <w:sz w:val="22"/>
          <w:szCs w:val="22"/>
        </w:rPr>
        <w:t>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9.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Овај Уговор се може изменити само писаним анексом, потписаним од стране овлашћених лица уговорних страна.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На све што није регулисано одредбама овог Уговора, примениће се одредбе Закона о облигационим односима.</w:t>
      </w:r>
    </w:p>
    <w:p>
      <w:pPr>
        <w:pStyle w:val="Normal"/>
        <w:spacing w:before="240" w:after="240"/>
        <w:jc w:val="center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Члан 10.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Уговорне стране сагласно изјављују да су уговор прочитале, разумеле и да уговорне одредбе у свему представљају израз њихове стварне воље.</w:t>
      </w:r>
    </w:p>
    <w:p>
      <w:pPr>
        <w:pStyle w:val="Normal"/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Овај Уговор је сачињен у 4 (четири) истоветних примерака, од чега су 2 (два) примерка за Наручиоца, а 2 (два) за Извршиоца.</w:t>
      </w:r>
    </w:p>
    <w:p>
      <w:pPr>
        <w:pStyle w:val="Normal"/>
        <w:spacing w:before="1440" w:after="240"/>
        <w:jc w:val="both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УГОВАРАЧИ</w:t>
      </w:r>
    </w:p>
    <w:p>
      <w:pPr>
        <w:pStyle w:val="Normal"/>
        <w:tabs>
          <w:tab w:val="clear" w:pos="720"/>
          <w:tab w:val="right" w:pos="9746" w:leader="none"/>
        </w:tabs>
        <w:spacing w:before="600" w:after="240"/>
        <w:jc w:val="both"/>
        <w:rPr>
          <w:rFonts w:ascii="Arial" w:hAnsi="Arial" w:eastAsia="Roboto" w:cs="Arial"/>
          <w:b/>
          <w:b/>
          <w:sz w:val="22"/>
          <w:szCs w:val="22"/>
        </w:rPr>
      </w:pPr>
      <w:r>
        <w:rPr>
          <w:rFonts w:eastAsia="Roboto" w:cs="Arial" w:ascii="Arial" w:hAnsi="Arial"/>
          <w:b/>
          <w:sz w:val="22"/>
          <w:szCs w:val="22"/>
        </w:rPr>
        <w:t>НАРУЧИЛАЦ</w:t>
        <w:tab/>
        <w:t>ИЗВРШИЛАЦ</w:t>
      </w:r>
    </w:p>
    <w:p>
      <w:pPr>
        <w:pStyle w:val="Normal"/>
        <w:tabs>
          <w:tab w:val="clear" w:pos="720"/>
          <w:tab w:val="right" w:pos="9746" w:leader="none"/>
        </w:tabs>
        <w:spacing w:before="24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ab/>
      </w:r>
    </w:p>
    <w:p>
      <w:pPr>
        <w:pStyle w:val="Normal"/>
        <w:tabs>
          <w:tab w:val="clear" w:pos="720"/>
          <w:tab w:val="right" w:pos="9746" w:leader="none"/>
        </w:tabs>
        <w:spacing w:before="480" w:after="240"/>
        <w:jc w:val="both"/>
        <w:rPr>
          <w:rFonts w:ascii="Arial" w:hAnsi="Arial" w:eastAsia="Roboto" w:cs="Arial"/>
          <w:sz w:val="22"/>
          <w:szCs w:val="22"/>
        </w:rPr>
      </w:pPr>
      <w:r>
        <w:rPr>
          <w:rFonts w:eastAsia="Roboto" w:cs="Arial" w:ascii="Arial" w:hAnsi="Arial"/>
          <w:sz w:val="22"/>
          <w:szCs w:val="22"/>
        </w:rPr>
        <w:t>______________________________</w:t>
        <w:tab/>
        <w:t>______________________________</w:t>
      </w:r>
      <w:bookmarkStart w:id="0" w:name="_GoBack"/>
      <w:bookmarkEnd w:id="0"/>
    </w:p>
    <w:sectPr>
      <w:type w:val="nextPage"/>
      <w:pgSz w:w="11906" w:h="16838"/>
      <w:pgMar w:left="1080" w:right="1080" w:gutter="0" w:header="0" w:top="1440" w:footer="0" w:bottom="144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sr-R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umberingSymbols" w:customStyle="1">
    <w:name w:val="Numbering Symbols"/>
    <w:uiPriority w:val="0"/>
    <w:qFormat/>
    <w:rPr/>
  </w:style>
  <w:style w:type="character" w:styleId="BalloonTextChar" w:customStyle="1">
    <w:name w:val="Balloon Text Char"/>
    <w:link w:val="BalloonText"/>
    <w:uiPriority w:val="99"/>
    <w:semiHidden/>
    <w:qFormat/>
    <w:rPr>
      <w:rFonts w:ascii="Segoe UI" w:hAnsi="Segoe UI" w:eastAsia="Andale Sans UI" w:cs="Segoe UI"/>
      <w:kern w:val="2"/>
      <w:sz w:val="18"/>
      <w:szCs w:val="18"/>
    </w:rPr>
  </w:style>
  <w:style w:type="character" w:styleId="HeaderChar" w:customStyle="1">
    <w:name w:val="Header Char"/>
    <w:link w:val="Header"/>
    <w:uiPriority w:val="99"/>
    <w:qFormat/>
    <w:rPr>
      <w:rFonts w:eastAsia="Andale Sans UI"/>
      <w:kern w:val="2"/>
      <w:sz w:val="24"/>
      <w:szCs w:val="24"/>
    </w:rPr>
  </w:style>
  <w:style w:type="character" w:styleId="FooterChar" w:customStyle="1">
    <w:name w:val="Footer Char"/>
    <w:link w:val="Footer"/>
    <w:uiPriority w:val="99"/>
    <w:qFormat/>
    <w:rPr>
      <w:rFonts w:eastAsia="Andale Sans UI"/>
      <w:kern w:val="2"/>
      <w:sz w:val="24"/>
      <w:szCs w:val="24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TextBody">
    <w:name w:val="Body Text"/>
    <w:basedOn w:val="Normal"/>
    <w:uiPriority w:val="0"/>
    <w:pPr>
      <w:spacing w:before="0" w:after="120"/>
    </w:pPr>
    <w:rPr/>
  </w:style>
  <w:style w:type="paragraph" w:styleId="List">
    <w:name w:val="List"/>
    <w:basedOn w:val="TextBody"/>
    <w:uiPriority w:val="0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rFonts w:cs="Tahoma"/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Web">
    <w:name w:val="Normal (Web)"/>
    <w:uiPriority w:val="99"/>
    <w:semiHidden/>
    <w:unhideWhenUsed/>
    <w:qFormat/>
    <w:pPr>
      <w:widowControl/>
      <w:suppressAutoHyphens w:val="true"/>
      <w:bidi w:val="0"/>
      <w:spacing w:lineRule="auto" w:line="288" w:beforeAutospacing="1" w:afterAutospacing="0" w:after="144"/>
      <w:ind w:left="0" w:right="0" w:hanging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en-US" w:eastAsia="zh-CN" w:bidi="ar-SA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table" w:default="1" w:styleId="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dV+e05k6Ra8fTztI3H0d7eyXD5Q==">AMUW2mUn4GQup69TiFEkBwIX72cS800k4pV/OmTzn1LjWS6jFTJFYHQ3zlUAaWDbyJEVypPQgcoVkspVGNr4ztnXRD4ielugXlDCAWLRAlUqxKC75KGzSSk=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LibreOffice/7.3.2.2$Windows_X86_64 LibreOffice_project/49f2b1bff42cfccbd8f788c8dc32c1c309559be0</Application>
  <AppVersion>15.0000</AppVersion>
  <Pages>3</Pages>
  <Words>498</Words>
  <Characters>2951</Characters>
  <CharactersWithSpaces>3411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2021-07-20T09:18:00Z</dcterms:created>
  <dc:creator>aco</dc:creator>
  <dc:description/>
  <dc:language>en-US</dc:language>
  <cp:lastModifiedBy/>
  <cp:lastPrinted>2025-04-15T12:21:50Z</cp:lastPrinted>
  <dcterms:modified xsi:type="dcterms:W3CDTF">2026-04-21T11:34:28Z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31017818243743AD94F8CF575AA22611_13</vt:lpwstr>
  </property>
  <property fmtid="{D5CDD505-2E9C-101B-9397-08002B2CF9AE}" pid="3" name="KSOProductBuildVer">
    <vt:lpwstr>1033-12.2.0.13306</vt:lpwstr>
  </property>
</Properties>
</file>